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38" w:rsidRDefault="00CF706E" w:rsidP="0058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38">
        <w:rPr>
          <w:rFonts w:ascii="Times New Roman" w:hAnsi="Times New Roman" w:cs="Times New Roman"/>
          <w:sz w:val="24"/>
          <w:szCs w:val="24"/>
        </w:rPr>
        <w:t xml:space="preserve">Kwestia nierówności </w:t>
      </w:r>
      <w:r w:rsidR="00010A88" w:rsidRPr="00584838">
        <w:rPr>
          <w:rFonts w:ascii="Times New Roman" w:hAnsi="Times New Roman" w:cs="Times New Roman"/>
          <w:sz w:val="24"/>
          <w:szCs w:val="24"/>
        </w:rPr>
        <w:t xml:space="preserve">nieustannie </w:t>
      </w:r>
      <w:r w:rsidR="00E4002B" w:rsidRPr="00584838">
        <w:rPr>
          <w:rFonts w:ascii="Times New Roman" w:hAnsi="Times New Roman" w:cs="Times New Roman"/>
          <w:sz w:val="24"/>
          <w:szCs w:val="24"/>
        </w:rPr>
        <w:t xml:space="preserve">budzi </w:t>
      </w:r>
      <w:r w:rsidR="00010A88" w:rsidRPr="00584838">
        <w:rPr>
          <w:rFonts w:ascii="Times New Roman" w:hAnsi="Times New Roman" w:cs="Times New Roman"/>
          <w:sz w:val="24"/>
          <w:szCs w:val="24"/>
        </w:rPr>
        <w:t xml:space="preserve">ogromne </w:t>
      </w:r>
      <w:r w:rsidR="00E4002B" w:rsidRPr="00584838">
        <w:rPr>
          <w:rFonts w:ascii="Times New Roman" w:hAnsi="Times New Roman" w:cs="Times New Roman"/>
          <w:sz w:val="24"/>
          <w:szCs w:val="24"/>
        </w:rPr>
        <w:t xml:space="preserve">zainteresowanie zarówno badaczy, jak i </w:t>
      </w:r>
      <w:r w:rsidR="00010A88" w:rsidRPr="00584838">
        <w:rPr>
          <w:rFonts w:ascii="Times New Roman" w:hAnsi="Times New Roman" w:cs="Times New Roman"/>
          <w:sz w:val="24"/>
          <w:szCs w:val="24"/>
        </w:rPr>
        <w:t>szerokiej publiczności. Nic dziwnego, gdyż pomimo coraz bogatszej literatury przedmiotu kontrowersji wciąż nie brakuje. Z jednej strony, ludzie protestując przeciwko nadmiernym nierównościom majątkowym i dochodowym</w:t>
      </w:r>
      <w:r w:rsidR="00584838" w:rsidRPr="00584838">
        <w:rPr>
          <w:rFonts w:ascii="Times New Roman" w:hAnsi="Times New Roman" w:cs="Times New Roman"/>
          <w:sz w:val="24"/>
          <w:szCs w:val="24"/>
        </w:rPr>
        <w:t>,</w:t>
      </w:r>
      <w:r w:rsidR="00010A88" w:rsidRPr="00584838">
        <w:rPr>
          <w:rFonts w:ascii="Times New Roman" w:hAnsi="Times New Roman" w:cs="Times New Roman"/>
          <w:sz w:val="24"/>
          <w:szCs w:val="24"/>
        </w:rPr>
        <w:t xml:space="preserve"> wpierw wychodzą z siebie, a potem na ulice</w:t>
      </w:r>
      <w:r w:rsidR="00930594">
        <w:rPr>
          <w:rFonts w:ascii="Times New Roman" w:hAnsi="Times New Roman" w:cs="Times New Roman"/>
          <w:sz w:val="24"/>
          <w:szCs w:val="24"/>
        </w:rPr>
        <w:t xml:space="preserve"> – </w:t>
      </w:r>
      <w:r w:rsidR="00010A88" w:rsidRPr="00584838">
        <w:rPr>
          <w:rFonts w:ascii="Times New Roman" w:hAnsi="Times New Roman" w:cs="Times New Roman"/>
          <w:sz w:val="24"/>
          <w:szCs w:val="24"/>
        </w:rPr>
        <w:t xml:space="preserve">i krajów biednych, tak jak w Egipcie czy Wenezueli, i bogatych, jak w przypadku akcji </w:t>
      </w:r>
      <w:r w:rsidR="00010A88" w:rsidRPr="00584838">
        <w:rPr>
          <w:rFonts w:ascii="Times New Roman" w:hAnsi="Times New Roman" w:cs="Times New Roman"/>
          <w:i/>
          <w:sz w:val="24"/>
          <w:szCs w:val="24"/>
        </w:rPr>
        <w:t>Occupy Wall Street</w:t>
      </w:r>
      <w:r w:rsidR="00010A88" w:rsidRPr="00584838">
        <w:rPr>
          <w:rFonts w:ascii="Times New Roman" w:hAnsi="Times New Roman" w:cs="Times New Roman"/>
          <w:sz w:val="24"/>
          <w:szCs w:val="24"/>
        </w:rPr>
        <w:t xml:space="preserve"> czy </w:t>
      </w:r>
      <w:r w:rsidR="00010A88" w:rsidRPr="00584838">
        <w:rPr>
          <w:rFonts w:ascii="Times New Roman" w:hAnsi="Times New Roman" w:cs="Times New Roman"/>
          <w:i/>
          <w:sz w:val="24"/>
          <w:szCs w:val="24"/>
        </w:rPr>
        <w:t>Occupy London</w:t>
      </w:r>
      <w:r w:rsidR="00010A88" w:rsidRPr="00584838">
        <w:rPr>
          <w:rFonts w:ascii="Times New Roman" w:hAnsi="Times New Roman" w:cs="Times New Roman"/>
          <w:sz w:val="24"/>
          <w:szCs w:val="24"/>
        </w:rPr>
        <w:t xml:space="preserve"> albo podczas szczytu G20 latem 2017 roku w Hamburgu. Z drugiej strony, trwają profesjonalne dyskusje w gronie ekonomistów, socjologów</w:t>
      </w:r>
      <w:r w:rsidR="00930594">
        <w:rPr>
          <w:rFonts w:ascii="Times New Roman" w:hAnsi="Times New Roman" w:cs="Times New Roman"/>
          <w:sz w:val="24"/>
          <w:szCs w:val="24"/>
        </w:rPr>
        <w:t xml:space="preserve"> i </w:t>
      </w:r>
      <w:r w:rsidR="00010A88" w:rsidRPr="00584838">
        <w:rPr>
          <w:rFonts w:ascii="Times New Roman" w:hAnsi="Times New Roman" w:cs="Times New Roman"/>
          <w:sz w:val="24"/>
          <w:szCs w:val="24"/>
        </w:rPr>
        <w:t xml:space="preserve">psychologów społecznych o faktycznym rozkładzie dochodów i majątków w różnych miejscach szybko zmieniającego </w:t>
      </w:r>
      <w:r w:rsidR="00930594">
        <w:rPr>
          <w:rFonts w:ascii="Times New Roman" w:hAnsi="Times New Roman" w:cs="Times New Roman"/>
          <w:sz w:val="24"/>
          <w:szCs w:val="24"/>
        </w:rPr>
        <w:t xml:space="preserve">się </w:t>
      </w:r>
      <w:r w:rsidR="00010A88" w:rsidRPr="00584838">
        <w:rPr>
          <w:rFonts w:ascii="Times New Roman" w:hAnsi="Times New Roman" w:cs="Times New Roman"/>
          <w:sz w:val="24"/>
          <w:szCs w:val="24"/>
        </w:rPr>
        <w:t>świata</w:t>
      </w:r>
      <w:r w:rsidR="00584838" w:rsidRPr="00584838">
        <w:rPr>
          <w:rFonts w:ascii="Times New Roman" w:hAnsi="Times New Roman" w:cs="Times New Roman"/>
          <w:sz w:val="24"/>
          <w:szCs w:val="24"/>
        </w:rPr>
        <w:t>, o uwarunkowaniach tych zróżnicowań i ich skutkach oraz sposobach niwelowania</w:t>
      </w:r>
      <w:r w:rsidR="00010A88" w:rsidRPr="00584838">
        <w:rPr>
          <w:rFonts w:ascii="Times New Roman" w:hAnsi="Times New Roman" w:cs="Times New Roman"/>
          <w:sz w:val="24"/>
          <w:szCs w:val="24"/>
        </w:rPr>
        <w:t xml:space="preserve">. W tym właśnie </w:t>
      </w:r>
      <w:r w:rsidR="00584838" w:rsidRPr="00584838">
        <w:rPr>
          <w:rFonts w:ascii="Times New Roman" w:hAnsi="Times New Roman" w:cs="Times New Roman"/>
          <w:sz w:val="24"/>
          <w:szCs w:val="24"/>
        </w:rPr>
        <w:t xml:space="preserve">nurcie </w:t>
      </w:r>
      <w:r w:rsidR="00010A88" w:rsidRPr="00584838">
        <w:rPr>
          <w:rFonts w:ascii="Times New Roman" w:hAnsi="Times New Roman" w:cs="Times New Roman"/>
          <w:sz w:val="24"/>
          <w:szCs w:val="24"/>
        </w:rPr>
        <w:t xml:space="preserve">pojawia się znakomita </w:t>
      </w:r>
      <w:r w:rsidR="00930594">
        <w:rPr>
          <w:rFonts w:ascii="Times New Roman" w:hAnsi="Times New Roman" w:cs="Times New Roman"/>
          <w:sz w:val="24"/>
          <w:szCs w:val="24"/>
        </w:rPr>
        <w:t xml:space="preserve">i dostępnie napisana </w:t>
      </w:r>
      <w:r w:rsidR="00010A88" w:rsidRPr="00584838">
        <w:rPr>
          <w:rFonts w:ascii="Times New Roman" w:hAnsi="Times New Roman" w:cs="Times New Roman"/>
          <w:sz w:val="24"/>
          <w:szCs w:val="24"/>
        </w:rPr>
        <w:t>książka doktora Jacka Tomkiewicza</w:t>
      </w:r>
      <w:r w:rsidR="00930594">
        <w:rPr>
          <w:rFonts w:ascii="Times New Roman" w:hAnsi="Times New Roman" w:cs="Times New Roman"/>
          <w:sz w:val="24"/>
          <w:szCs w:val="24"/>
        </w:rPr>
        <w:t xml:space="preserve"> pt. </w:t>
      </w:r>
      <w:r w:rsidR="00584838" w:rsidRPr="00584838">
        <w:rPr>
          <w:rFonts w:ascii="Times New Roman" w:hAnsi="Times New Roman" w:cs="Times New Roman"/>
          <w:i/>
          <w:sz w:val="24"/>
          <w:szCs w:val="24"/>
        </w:rPr>
        <w:t>Dynamika i struktura dochodów w warunkach globalizacji</w:t>
      </w:r>
      <w:r w:rsidR="00010A88" w:rsidRPr="00584838">
        <w:rPr>
          <w:rFonts w:ascii="Times New Roman" w:hAnsi="Times New Roman" w:cs="Times New Roman"/>
          <w:sz w:val="24"/>
          <w:szCs w:val="24"/>
        </w:rPr>
        <w:t>, któr</w:t>
      </w:r>
      <w:r w:rsidR="00930594">
        <w:rPr>
          <w:rFonts w:ascii="Times New Roman" w:hAnsi="Times New Roman" w:cs="Times New Roman"/>
          <w:sz w:val="24"/>
          <w:szCs w:val="24"/>
        </w:rPr>
        <w:t>a</w:t>
      </w:r>
      <w:r w:rsidR="00010A88" w:rsidRPr="00584838">
        <w:rPr>
          <w:rFonts w:ascii="Times New Roman" w:hAnsi="Times New Roman" w:cs="Times New Roman"/>
          <w:sz w:val="24"/>
          <w:szCs w:val="24"/>
        </w:rPr>
        <w:t xml:space="preserve"> sw</w:t>
      </w:r>
      <w:r w:rsidR="00930594">
        <w:rPr>
          <w:rFonts w:ascii="Times New Roman" w:hAnsi="Times New Roman" w:cs="Times New Roman"/>
          <w:sz w:val="24"/>
          <w:szCs w:val="24"/>
        </w:rPr>
        <w:t>ą f</w:t>
      </w:r>
      <w:r w:rsidR="00584838" w:rsidRPr="00584838">
        <w:rPr>
          <w:rFonts w:ascii="Times New Roman" w:hAnsi="Times New Roman" w:cs="Times New Roman"/>
          <w:sz w:val="24"/>
          <w:szCs w:val="24"/>
        </w:rPr>
        <w:t>achow</w:t>
      </w:r>
      <w:r w:rsidR="00930594">
        <w:rPr>
          <w:rFonts w:ascii="Times New Roman" w:hAnsi="Times New Roman" w:cs="Times New Roman"/>
          <w:sz w:val="24"/>
          <w:szCs w:val="24"/>
        </w:rPr>
        <w:t>ością d</w:t>
      </w:r>
      <w:r w:rsidR="00010A88" w:rsidRPr="00584838">
        <w:rPr>
          <w:rFonts w:ascii="Times New Roman" w:hAnsi="Times New Roman" w:cs="Times New Roman"/>
          <w:sz w:val="24"/>
          <w:szCs w:val="24"/>
        </w:rPr>
        <w:t xml:space="preserve">ołączą do ważnych prac na te tematy takich uznanych autorów, jak </w:t>
      </w:r>
      <w:r w:rsidR="00930594" w:rsidRPr="00584838">
        <w:rPr>
          <w:rFonts w:ascii="Times New Roman" w:hAnsi="Times New Roman" w:cs="Times New Roman"/>
          <w:sz w:val="24"/>
          <w:szCs w:val="24"/>
        </w:rPr>
        <w:t>Anthony B. Atkinson</w:t>
      </w:r>
      <w:r w:rsidR="00930594">
        <w:rPr>
          <w:rFonts w:ascii="Times New Roman" w:hAnsi="Times New Roman" w:cs="Times New Roman"/>
          <w:sz w:val="24"/>
          <w:szCs w:val="24"/>
        </w:rPr>
        <w:t xml:space="preserve">, </w:t>
      </w:r>
      <w:r w:rsidR="00930594" w:rsidRPr="00584838">
        <w:rPr>
          <w:rFonts w:ascii="Times New Roman" w:hAnsi="Times New Roman" w:cs="Times New Roman"/>
          <w:sz w:val="24"/>
          <w:szCs w:val="24"/>
        </w:rPr>
        <w:t xml:space="preserve">Branko </w:t>
      </w:r>
      <w:proofErr w:type="spellStart"/>
      <w:r w:rsidR="00930594" w:rsidRPr="00584838">
        <w:rPr>
          <w:rFonts w:ascii="Times New Roman" w:hAnsi="Times New Roman" w:cs="Times New Roman"/>
          <w:sz w:val="24"/>
          <w:szCs w:val="24"/>
        </w:rPr>
        <w:t>Milanovic</w:t>
      </w:r>
      <w:proofErr w:type="spellEnd"/>
      <w:r w:rsidR="00930594">
        <w:rPr>
          <w:rFonts w:ascii="Times New Roman" w:hAnsi="Times New Roman" w:cs="Times New Roman"/>
          <w:sz w:val="24"/>
          <w:szCs w:val="24"/>
        </w:rPr>
        <w:t xml:space="preserve">, </w:t>
      </w:r>
      <w:r w:rsidR="00010A88" w:rsidRPr="00584838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="00010A88" w:rsidRPr="00584838">
        <w:rPr>
          <w:rFonts w:ascii="Times New Roman" w:hAnsi="Times New Roman" w:cs="Times New Roman"/>
          <w:sz w:val="24"/>
          <w:szCs w:val="24"/>
        </w:rPr>
        <w:t>Piketty</w:t>
      </w:r>
      <w:proofErr w:type="spellEnd"/>
      <w:r w:rsidR="00930594">
        <w:rPr>
          <w:rFonts w:ascii="Times New Roman" w:hAnsi="Times New Roman" w:cs="Times New Roman"/>
          <w:sz w:val="24"/>
          <w:szCs w:val="24"/>
        </w:rPr>
        <w:t xml:space="preserve"> i </w:t>
      </w:r>
      <w:r w:rsidR="000150A5">
        <w:rPr>
          <w:rFonts w:ascii="Times New Roman" w:hAnsi="Times New Roman" w:cs="Times New Roman"/>
          <w:sz w:val="24"/>
          <w:szCs w:val="24"/>
        </w:rPr>
        <w:t>Jos</w:t>
      </w:r>
      <w:r w:rsidR="00010A88" w:rsidRPr="00584838">
        <w:rPr>
          <w:rFonts w:ascii="Times New Roman" w:hAnsi="Times New Roman" w:cs="Times New Roman"/>
          <w:sz w:val="24"/>
          <w:szCs w:val="24"/>
        </w:rPr>
        <w:t>e</w:t>
      </w:r>
      <w:r w:rsidR="000150A5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010A88" w:rsidRPr="00584838">
        <w:rPr>
          <w:rFonts w:ascii="Times New Roman" w:hAnsi="Times New Roman" w:cs="Times New Roman"/>
          <w:sz w:val="24"/>
          <w:szCs w:val="24"/>
        </w:rPr>
        <w:t>h E. Stiglitz. To dobrze, że po Grzegorzu Malinowskim, które</w:t>
      </w:r>
      <w:r w:rsidR="00584838" w:rsidRPr="00584838">
        <w:rPr>
          <w:rFonts w:ascii="Times New Roman" w:hAnsi="Times New Roman" w:cs="Times New Roman"/>
          <w:sz w:val="24"/>
          <w:szCs w:val="24"/>
        </w:rPr>
        <w:t>go</w:t>
      </w:r>
      <w:r w:rsidR="00010A88" w:rsidRPr="00584838">
        <w:rPr>
          <w:rFonts w:ascii="Times New Roman" w:hAnsi="Times New Roman" w:cs="Times New Roman"/>
          <w:sz w:val="24"/>
          <w:szCs w:val="24"/>
        </w:rPr>
        <w:t xml:space="preserve"> pracę opublikowało również Wydawnictwo Naukowe PWN, </w:t>
      </w:r>
      <w:r w:rsidR="00584838" w:rsidRPr="00584838">
        <w:rPr>
          <w:rFonts w:ascii="Times New Roman" w:hAnsi="Times New Roman" w:cs="Times New Roman"/>
          <w:sz w:val="24"/>
          <w:szCs w:val="24"/>
        </w:rPr>
        <w:t xml:space="preserve">merytoryczny głos w toczącej się debacie zabiera kolejny polski ekonomista. </w:t>
      </w:r>
      <w:r w:rsidR="00930594">
        <w:rPr>
          <w:rFonts w:ascii="Times New Roman" w:hAnsi="Times New Roman" w:cs="Times New Roman"/>
          <w:sz w:val="24"/>
          <w:szCs w:val="24"/>
        </w:rPr>
        <w:t>S</w:t>
      </w:r>
      <w:r w:rsidR="00584838" w:rsidRPr="00584838">
        <w:rPr>
          <w:rFonts w:ascii="Times New Roman" w:hAnsi="Times New Roman" w:cs="Times New Roman"/>
          <w:sz w:val="24"/>
          <w:szCs w:val="24"/>
        </w:rPr>
        <w:t xml:space="preserve">zczególna wartość </w:t>
      </w:r>
      <w:r w:rsidR="00930594">
        <w:rPr>
          <w:rFonts w:ascii="Times New Roman" w:hAnsi="Times New Roman" w:cs="Times New Roman"/>
          <w:sz w:val="24"/>
          <w:szCs w:val="24"/>
        </w:rPr>
        <w:t xml:space="preserve">tej książki </w:t>
      </w:r>
      <w:r w:rsidR="00584838" w:rsidRPr="00584838">
        <w:rPr>
          <w:rFonts w:ascii="Times New Roman" w:hAnsi="Times New Roman" w:cs="Times New Roman"/>
          <w:sz w:val="24"/>
          <w:szCs w:val="24"/>
        </w:rPr>
        <w:t xml:space="preserve">tkwi w tym, że autor </w:t>
      </w:r>
      <w:r w:rsidR="00930594">
        <w:rPr>
          <w:rFonts w:ascii="Times New Roman" w:hAnsi="Times New Roman" w:cs="Times New Roman"/>
          <w:sz w:val="24"/>
          <w:szCs w:val="24"/>
        </w:rPr>
        <w:t xml:space="preserve">rozpatruje </w:t>
      </w:r>
      <w:r w:rsidR="00584838" w:rsidRPr="00584838">
        <w:rPr>
          <w:rFonts w:ascii="Times New Roman" w:hAnsi="Times New Roman" w:cs="Times New Roman"/>
          <w:sz w:val="24"/>
          <w:szCs w:val="24"/>
        </w:rPr>
        <w:t>problem nierówności w kontekście nieodwracalnej globalizacji, pokazując, jak nakładają się na siebie zjawiska i procesy krajowe</w:t>
      </w:r>
      <w:r w:rsidR="00930594">
        <w:rPr>
          <w:rFonts w:ascii="Times New Roman" w:hAnsi="Times New Roman" w:cs="Times New Roman"/>
          <w:sz w:val="24"/>
          <w:szCs w:val="24"/>
        </w:rPr>
        <w:t xml:space="preserve"> i ponadnarodowe</w:t>
      </w:r>
      <w:r w:rsidR="00584838" w:rsidRPr="00584838">
        <w:rPr>
          <w:rFonts w:ascii="Times New Roman" w:hAnsi="Times New Roman" w:cs="Times New Roman"/>
          <w:sz w:val="24"/>
          <w:szCs w:val="24"/>
        </w:rPr>
        <w:t>.</w:t>
      </w:r>
      <w:r w:rsidR="00584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A1C" w:rsidRDefault="005F5A1C" w:rsidP="005848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9B5" w:rsidRPr="00584838" w:rsidRDefault="00584838" w:rsidP="005848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Grzegorz W. Kołodko</w:t>
      </w:r>
      <w:r w:rsidR="005F5A1C">
        <w:rPr>
          <w:rFonts w:ascii="Times New Roman" w:hAnsi="Times New Roman" w:cs="Times New Roman"/>
          <w:b/>
          <w:sz w:val="24"/>
          <w:szCs w:val="24"/>
        </w:rPr>
        <w:t>, Akademia Leona Koźmińskiego</w:t>
      </w:r>
      <w:r w:rsidRPr="00584838">
        <w:rPr>
          <w:rFonts w:ascii="Times New Roman" w:hAnsi="Times New Roman" w:cs="Times New Roman"/>
          <w:sz w:val="24"/>
          <w:szCs w:val="24"/>
        </w:rPr>
        <w:t xml:space="preserve">      </w:t>
      </w:r>
      <w:r w:rsidR="00010A88" w:rsidRPr="00584838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6439B5" w:rsidRPr="0058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6E"/>
    <w:rsid w:val="00010A88"/>
    <w:rsid w:val="000150A5"/>
    <w:rsid w:val="00130ED7"/>
    <w:rsid w:val="00584838"/>
    <w:rsid w:val="005F5A1C"/>
    <w:rsid w:val="0062089C"/>
    <w:rsid w:val="006A20AA"/>
    <w:rsid w:val="007F4486"/>
    <w:rsid w:val="00930594"/>
    <w:rsid w:val="00C170BD"/>
    <w:rsid w:val="00CF706E"/>
    <w:rsid w:val="00E4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B4834-15C2-4633-A2F7-A4AB8CA2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ALK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Kołodko</dc:creator>
  <cp:keywords/>
  <dc:description/>
  <cp:lastModifiedBy>Jacek Tomkiewicz</cp:lastModifiedBy>
  <cp:revision>3</cp:revision>
  <dcterms:created xsi:type="dcterms:W3CDTF">2017-08-01T08:07:00Z</dcterms:created>
  <dcterms:modified xsi:type="dcterms:W3CDTF">2017-08-01T08:07:00Z</dcterms:modified>
</cp:coreProperties>
</file>